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F92C6" w14:textId="77777777" w:rsidR="005A6209" w:rsidRPr="00821BCF" w:rsidRDefault="005A6209" w:rsidP="005A6209">
      <w:pPr>
        <w:pStyle w:val="rvps2"/>
        <w:jc w:val="both"/>
        <w:rPr>
          <w:sz w:val="28"/>
          <w:szCs w:val="28"/>
          <w:lang w:val="en-US"/>
        </w:rPr>
      </w:pPr>
      <w:bookmarkStart w:id="0" w:name="n1356"/>
      <w:bookmarkStart w:id="1" w:name="n1358"/>
      <w:bookmarkStart w:id="2" w:name="n373"/>
      <w:bookmarkStart w:id="3" w:name="n1359"/>
      <w:bookmarkStart w:id="4" w:name="n374"/>
      <w:bookmarkStart w:id="5" w:name="n1360"/>
      <w:bookmarkStart w:id="6" w:name="n376"/>
      <w:bookmarkStart w:id="7" w:name="n377"/>
      <w:bookmarkStart w:id="8" w:name="n3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4C2EEBA7" w14:textId="77777777" w:rsidR="005A6209" w:rsidRPr="005A6209" w:rsidRDefault="005A6209" w:rsidP="005A620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оскарження результатів конкурсу на заміщення вакантних посад державного службовця</w:t>
      </w:r>
    </w:p>
    <w:p w14:paraId="3F133A30" w14:textId="77777777" w:rsidR="005A6209" w:rsidRPr="005A6209" w:rsidRDefault="005A6209" w:rsidP="005A6209">
      <w:pPr>
        <w:shd w:val="clear" w:color="auto" w:fill="FFFFFF"/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FAC1914" w14:textId="73E2735C" w:rsidR="005A6209" w:rsidRPr="005A6209" w:rsidRDefault="005A6209" w:rsidP="005A6209">
      <w:pPr>
        <w:shd w:val="clear" w:color="auto" w:fill="FFFFFF"/>
        <w:spacing w:after="0" w:line="300" w:lineRule="atLeast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62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 статті 28 Закону України «Про державну службу» від 10.12.2015 № 889-VI</w:t>
      </w:r>
      <w:r w:rsidRPr="009A3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I:</w:t>
      </w:r>
    </w:p>
    <w:p w14:paraId="7E284C1B" w14:textId="7AC50A54" w:rsidR="00545355" w:rsidRPr="005A6209" w:rsidRDefault="00545355" w:rsidP="005A6209">
      <w:pPr>
        <w:pStyle w:val="rvps2"/>
        <w:numPr>
          <w:ilvl w:val="0"/>
          <w:numId w:val="1"/>
        </w:numPr>
        <w:jc w:val="both"/>
        <w:rPr>
          <w:sz w:val="28"/>
          <w:szCs w:val="28"/>
        </w:rPr>
      </w:pPr>
      <w:r w:rsidRPr="005A6209">
        <w:rPr>
          <w:sz w:val="28"/>
          <w:szCs w:val="28"/>
        </w:rPr>
        <w:t>Кандидат, якого не визначено переможцем конкурсу, має право оскаржити рішення конкурсної комісії до суду з підстав порушення умов або порядку проведення конкурсу, що могло істотно вплинути на його результати.</w:t>
      </w:r>
    </w:p>
    <w:p w14:paraId="6AFC93EE" w14:textId="277F2128" w:rsidR="00545355" w:rsidRPr="005A6209" w:rsidRDefault="00545355" w:rsidP="005A6209">
      <w:pPr>
        <w:pStyle w:val="rvps2"/>
        <w:numPr>
          <w:ilvl w:val="0"/>
          <w:numId w:val="1"/>
        </w:numPr>
        <w:jc w:val="both"/>
        <w:rPr>
          <w:sz w:val="28"/>
          <w:szCs w:val="28"/>
        </w:rPr>
      </w:pPr>
      <w:bookmarkStart w:id="9" w:name="n379"/>
      <w:bookmarkEnd w:id="9"/>
      <w:r w:rsidRPr="005A6209">
        <w:rPr>
          <w:sz w:val="28"/>
          <w:szCs w:val="28"/>
        </w:rPr>
        <w:t>Оскарження рішення конкурсної комісії не зупиняє призначення переможця конкурсу на відповідну посаду державної служби.</w:t>
      </w:r>
    </w:p>
    <w:p w14:paraId="57825F8F" w14:textId="610B16F3" w:rsidR="00545355" w:rsidRPr="005A6209" w:rsidRDefault="00545355" w:rsidP="005A6209">
      <w:pPr>
        <w:pStyle w:val="rvps2"/>
        <w:numPr>
          <w:ilvl w:val="0"/>
          <w:numId w:val="1"/>
        </w:numPr>
        <w:jc w:val="both"/>
        <w:rPr>
          <w:sz w:val="28"/>
          <w:szCs w:val="28"/>
        </w:rPr>
      </w:pPr>
      <w:bookmarkStart w:id="10" w:name="n1361"/>
      <w:bookmarkStart w:id="11" w:name="n381"/>
      <w:bookmarkEnd w:id="10"/>
      <w:bookmarkEnd w:id="11"/>
      <w:r w:rsidRPr="005A6209">
        <w:rPr>
          <w:sz w:val="28"/>
          <w:szCs w:val="28"/>
        </w:rPr>
        <w:t>Скарга на рішення конкурсної комісії подається не пізніше ніж через 10 календарних днів з дня оприлюднення результатів конкурсу із зазначенням відомостей про порушення умов або порядку проведення конкурсу, що могло істотно вплинути на його результати.</w:t>
      </w:r>
    </w:p>
    <w:p w14:paraId="3F98E251" w14:textId="1D3AAA83" w:rsidR="00545355" w:rsidRPr="005A6209" w:rsidRDefault="00545355" w:rsidP="005A6209">
      <w:pPr>
        <w:pStyle w:val="rvps2"/>
        <w:numPr>
          <w:ilvl w:val="0"/>
          <w:numId w:val="1"/>
        </w:numPr>
        <w:jc w:val="both"/>
        <w:rPr>
          <w:sz w:val="28"/>
          <w:szCs w:val="28"/>
        </w:rPr>
      </w:pPr>
      <w:bookmarkStart w:id="12" w:name="n382"/>
      <w:bookmarkEnd w:id="12"/>
      <w:r w:rsidRPr="005A6209">
        <w:rPr>
          <w:sz w:val="28"/>
          <w:szCs w:val="28"/>
        </w:rPr>
        <w:t>Кандидат, який оскаржує рішення конкурсної комісії, зобов’язаний невідкладно повідомити про це суб’єкта призначення з наданням копії скарги.</w:t>
      </w:r>
    </w:p>
    <w:p w14:paraId="39FD121F" w14:textId="77777777" w:rsidR="00343CB0" w:rsidRDefault="00343CB0">
      <w:bookmarkStart w:id="13" w:name="n1362"/>
      <w:bookmarkEnd w:id="13"/>
    </w:p>
    <w:sectPr w:rsidR="00343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E20E9"/>
    <w:multiLevelType w:val="hybridMultilevel"/>
    <w:tmpl w:val="880A8E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9B"/>
    <w:rsid w:val="00343CB0"/>
    <w:rsid w:val="00545355"/>
    <w:rsid w:val="005A6209"/>
    <w:rsid w:val="00821BCF"/>
    <w:rsid w:val="009A36CD"/>
    <w:rsid w:val="00AC559B"/>
    <w:rsid w:val="00EC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ABAD"/>
  <w15:chartTrackingRefBased/>
  <w15:docId w15:val="{DC56AB10-20B4-4251-B8F2-591168C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4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45355"/>
  </w:style>
  <w:style w:type="character" w:customStyle="1" w:styleId="rvts46">
    <w:name w:val="rvts46"/>
    <w:basedOn w:val="a0"/>
    <w:rsid w:val="00545355"/>
  </w:style>
  <w:style w:type="character" w:customStyle="1" w:styleId="rvts11">
    <w:name w:val="rvts11"/>
    <w:basedOn w:val="a0"/>
    <w:rsid w:val="00545355"/>
  </w:style>
  <w:style w:type="character" w:styleId="a3">
    <w:name w:val="Hyperlink"/>
    <w:basedOn w:val="a0"/>
    <w:uiPriority w:val="99"/>
    <w:semiHidden/>
    <w:unhideWhenUsed/>
    <w:rsid w:val="00545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Миколайович Ткач</dc:creator>
  <cp:keywords/>
  <dc:description/>
  <cp:lastModifiedBy>Олександр Миколайович Ткач</cp:lastModifiedBy>
  <cp:revision>6</cp:revision>
  <dcterms:created xsi:type="dcterms:W3CDTF">2020-12-11T13:23:00Z</dcterms:created>
  <dcterms:modified xsi:type="dcterms:W3CDTF">2020-12-14T07:07:00Z</dcterms:modified>
</cp:coreProperties>
</file>