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8A" w:rsidRDefault="00AE028A" w:rsidP="00294776">
      <w:pPr>
        <w:spacing w:after="0"/>
        <w:ind w:left="6237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7"/>
          <w:u w:val="none"/>
        </w:rPr>
      </w:pPr>
    </w:p>
    <w:p w:rsidR="002B3161" w:rsidRDefault="002B3161" w:rsidP="00071C48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 аналізу судової практики розгляду справ</w:t>
      </w:r>
      <w:r w:rsidR="006A63C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 спорах з приводу </w:t>
      </w:r>
      <w:r w:rsidRPr="00071C4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притягнення до адміністративної відповідальності</w:t>
      </w:r>
      <w:r w:rsidR="00F2712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осіб,</w:t>
      </w:r>
      <w:r w:rsidR="006A63C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встановлено</w:t>
      </w:r>
      <w:r w:rsidR="00F2712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розбіжності при здійсненні судочинства у таких справах. У зв’язку з цим, доцільним є роз’яснити судам першої інстанції порядок розгляду справ </w:t>
      </w:r>
      <w:r w:rsidR="00F27126" w:rsidRPr="00071C4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 приводу рішень, дій чи бездіяльності суб’єктів владних повноважень у справах про притягнення до адміністративної відповідальності</w:t>
      </w:r>
    </w:p>
    <w:p w:rsidR="00071C48" w:rsidRDefault="00071C48" w:rsidP="00071C48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071C4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Відповідно до</w:t>
      </w:r>
      <w:r w:rsidR="00E51C7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пункту 1 частини першої</w:t>
      </w:r>
      <w:r w:rsidRPr="00071C4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статті 20 Кодексу адміністративного судочинства України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(далі – КАС України) </w:t>
      </w:r>
      <w:r w:rsidRPr="00071C4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адміністративні справи з приводу рішень, дій чи бездіяльності суб’єктів владних повноважень у справах про притягнення до адміністративної відповідальності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071C4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предметно </w:t>
      </w:r>
      <w:bookmarkStart w:id="0" w:name="n9706"/>
      <w:bookmarkEnd w:id="0"/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підсудні м</w:t>
      </w:r>
      <w:r w:rsidRPr="00071C4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ісцевим загальним судам як адміністративним судам</w:t>
      </w:r>
      <w:r w:rsidR="003E23D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:rsidR="00736C32" w:rsidRDefault="00665FE5" w:rsidP="00071C48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Водночас п</w:t>
      </w:r>
      <w:r w:rsidR="00220FB5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ровадження у справах з приводу</w:t>
      </w:r>
      <w:r w:rsidR="00655AA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55AA1" w:rsidRPr="00655AA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рішень, дій чи бездіяльності суб’єктів владних повноважень щодо притягнення до адміністративної відповідальності</w:t>
      </w:r>
      <w:r w:rsidR="004C5FD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мають свої особливості</w:t>
      </w:r>
      <w:r w:rsidR="004A3C2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що передбачені статтею 286 КАС України. </w:t>
      </w:r>
    </w:p>
    <w:p w:rsidR="00736C32" w:rsidRDefault="00D37324" w:rsidP="00736C32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Відповідно до</w:t>
      </w:r>
      <w:r w:rsidR="004A3C2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положень </w:t>
      </w:r>
      <w:r w:rsidR="00736C3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частин</w:t>
      </w:r>
      <w:r w:rsidR="004A3C2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</w:t>
      </w:r>
      <w:r w:rsidR="00736C3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четвертої, п’ятої статті 286 КАС України,  а</w:t>
      </w:r>
      <w:r w:rsidR="00736C32" w:rsidRPr="00736C3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пеляційні скарги на судові рішення у справах, визначених цією статтею, можуть бути подані протягом деся</w:t>
      </w:r>
      <w:r w:rsidR="00736C3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ти днів з дня його проголошення, </w:t>
      </w:r>
      <w:bookmarkStart w:id="1" w:name="n11781"/>
      <w:bookmarkEnd w:id="1"/>
      <w:r w:rsidR="00736C3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а суд </w:t>
      </w:r>
      <w:r w:rsidR="00736C32" w:rsidRPr="00736C3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апеляційної інстанції розглядає справу у десятиденний строк після закінчення строку апеляційного оскарження з повідомленням учасників справи.</w:t>
      </w:r>
      <w:r w:rsidR="000D319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525224" w:rsidRDefault="00525224" w:rsidP="00525224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5252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Отже, норми</w:t>
      </w:r>
      <w:r w:rsidR="00AE028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Pr="005252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передбачені у статті 286 КАС України</w:t>
      </w:r>
      <w:r w:rsidR="00AE028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91206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є</w:t>
      </w:r>
      <w:r w:rsidR="00B613F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91206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5252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спеціальн</w:t>
      </w:r>
      <w:r w:rsidR="0091206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ими</w:t>
      </w:r>
      <w:r w:rsidRPr="005252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91206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у </w:t>
      </w:r>
      <w:r w:rsidR="00D373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розумінні</w:t>
      </w:r>
      <w:r w:rsidRPr="005252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 </w:t>
      </w:r>
      <w:hyperlink r:id="rId7" w:anchor="2430" w:tgtFrame="_blank" w:tooltip="Кодекс адміністративного судочинства України (ред. з 15.12.2017); нормативно-правовий акт № 2747-IV від 06.07.2005" w:history="1">
        <w:r w:rsidRPr="0052522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статті 295 КАС</w:t>
        </w:r>
      </w:hyperlink>
      <w:r w:rsidR="0091206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України</w:t>
      </w:r>
      <w:r w:rsidR="00665FE5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якою визначено загальний строк апеляцій</w:t>
      </w:r>
      <w:r w:rsidR="00FD456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ного оскарження, </w:t>
      </w:r>
      <w:r w:rsidR="00B613F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зокрема, упродовж</w:t>
      </w:r>
      <w:r w:rsidR="00FD456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тридцяти днів на рішення суду, та п’ятнадцяти </w:t>
      </w:r>
      <w:r w:rsidR="00B613F2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–</w:t>
      </w:r>
      <w:r w:rsidR="00FD456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на ухвалу суду з дня його (її) оголошення. </w:t>
      </w:r>
    </w:p>
    <w:p w:rsidR="00CC1329" w:rsidRDefault="009620B6" w:rsidP="00CC1329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Крім того </w:t>
      </w:r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статт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ею</w:t>
      </w:r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272 КАС України</w:t>
      </w:r>
      <w:bookmarkStart w:id="2" w:name="n11621"/>
      <w:bookmarkEnd w:id="2"/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становлено</w:t>
      </w:r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що с</w:t>
      </w:r>
      <w:r w:rsidR="00CC1329" w:rsidRP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удові рішення за наслідками розгляду судами пер</w:t>
      </w:r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шої інстанції справ, визначених, в тому числі, </w:t>
      </w:r>
      <w:hyperlink r:id="rId8" w:anchor="n11772" w:history="1">
        <w:r w:rsidR="00CC1329" w:rsidRPr="00CC132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статтями 286-288</w:t>
        </w:r>
      </w:hyperlink>
      <w:r w:rsidR="00CC1329" w:rsidRP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 цього Кодексу, набирають законної сили після закінчення строку апеляційного оскарження, а у разі їх апеляційного оскарження - з моменту проголошення судового рішення суду апеляційної інстанції.</w:t>
      </w:r>
    </w:p>
    <w:p w:rsidR="00D9733B" w:rsidRDefault="00D9733B" w:rsidP="00CC1329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 наведених норм </w:t>
      </w:r>
      <w:r w:rsidR="00C42A2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можна зробити висновок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що</w:t>
      </w:r>
      <w:r w:rsidR="00874BC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таке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74BC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законодавче обмеження строку оскарження </w:t>
      </w:r>
      <w:r w:rsidR="00C42A2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рішення </w:t>
      </w:r>
      <w:r w:rsidR="00874BC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та набрання </w:t>
      </w:r>
      <w:r w:rsidR="00C42A2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ним </w:t>
      </w:r>
      <w:r w:rsidR="00874BC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законної сили обумовлено специфікою цих спорів та досягненням юридичної визначеності у </w:t>
      </w:r>
      <w:r w:rsidR="00BB16F5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таки</w:t>
      </w:r>
      <w:r w:rsidR="00874BC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х публічно-правових відносинах. </w:t>
      </w:r>
    </w:p>
    <w:p w:rsidR="00CC1329" w:rsidRDefault="00C42A2C" w:rsidP="00CC1329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</w:t>
      </w:r>
      <w:r w:rsidR="00AE028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свою чергу, </w:t>
      </w:r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положеннями статті 271 КАС України</w:t>
      </w:r>
      <w:r w:rsidR="00AE028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передбачено, що</w:t>
      </w:r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</w:t>
      </w:r>
      <w:r w:rsidR="00CC1329" w:rsidRPr="004A3C2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справах, визначених </w:t>
      </w:r>
      <w:hyperlink r:id="rId9" w:anchor="n11625" w:history="1">
        <w:r w:rsidR="00CC1329" w:rsidRPr="004A3C2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статтями 273-277</w:t>
        </w:r>
      </w:hyperlink>
      <w:r w:rsidR="00CC1329" w:rsidRPr="004A3C2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 </w:t>
      </w:r>
      <w:hyperlink r:id="rId10" w:anchor="n11680" w:history="1">
        <w:r w:rsidR="00CC1329" w:rsidRPr="004A3C2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280-289</w:t>
        </w:r>
      </w:hyperlink>
      <w:r w:rsidR="00CC1329" w:rsidRPr="004A3C2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 цього Кодексу, суд проголошує повне судове рішення</w:t>
      </w:r>
      <w:r w:rsidR="00CC132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 А к</w:t>
      </w:r>
      <w:r w:rsidR="00CC1329" w:rsidRPr="005252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опії судових рішень у справах, визначених цією статтею, невідкладно видаються учасникам справи або надсилаються їм, якщо вони не були присутні під час його проголошення.</w:t>
      </w:r>
    </w:p>
    <w:p w:rsidR="007749F8" w:rsidRDefault="000D319F" w:rsidP="00736C32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bookmarkStart w:id="3" w:name="n11622"/>
      <w:bookmarkStart w:id="4" w:name="n11623"/>
      <w:bookmarkEnd w:id="3"/>
      <w:bookmarkEnd w:id="4"/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Таким чином</w:t>
      </w:r>
      <w:r w:rsidR="00987A4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 у</w:t>
      </w:r>
      <w:r w:rsidR="00CF3A0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525224" w:rsidRPr="0052522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справах цієї категорії, які є терміновими в розумінні</w:t>
      </w:r>
      <w:r w:rsidR="00525224" w:rsidRPr="00CF3A0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 </w:t>
      </w:r>
      <w:hyperlink r:id="rId11" w:tgtFrame="_blank" w:tooltip="Кодекс адміністративного судочинства України (ред. з 15.12.2017); нормативно-правовий акт № 2747-IV від 06.07.2005" w:history="1">
        <w:r w:rsidR="00525224" w:rsidRPr="00CF3A0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КАС</w:t>
        </w:r>
      </w:hyperlink>
      <w:r w:rsidR="00987A4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України</w:t>
      </w:r>
      <w:r w:rsidR="00525224" w:rsidRPr="00CF3A0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надзвичайно важливим в аспекті реалізації учасником справи права на апеляційне оскарження є дотримання судом першої інстанції порядку проголошення та вручення (надсилання) копій судових рішень, визначеного </w:t>
      </w:r>
      <w:r w:rsidR="00525224" w:rsidRPr="00CF3A0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частиною другою </w:t>
      </w:r>
      <w:hyperlink r:id="rId12" w:anchor="2144" w:tgtFrame="_blank" w:tooltip="Кодекс адміністративного судочинства України (ред. з 15.12.2017); нормативно-правовий акт № 2747-IV від 06.07.2005" w:history="1">
        <w:r w:rsidR="00525224" w:rsidRPr="00CF3A0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статті 271 КАС</w:t>
        </w:r>
      </w:hyperlink>
      <w:r w:rsidR="00525224" w:rsidRPr="00CF3A0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Недотримання судом першої інстанції цього порядку може </w:t>
      </w:r>
      <w:r w:rsidR="00EF246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вплинути на</w:t>
      </w:r>
      <w:r w:rsidR="00525224" w:rsidRPr="00CF3A0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затягуванн</w:t>
      </w:r>
      <w:r w:rsidR="00EF246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і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розгляду справи та</w:t>
      </w:r>
      <w:r w:rsidR="00EF246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кінцевому</w:t>
      </w:r>
      <w:r w:rsidR="00EF246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F9243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розцінювати</w:t>
      </w:r>
      <w:r w:rsidR="00EF246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меться</w:t>
      </w:r>
      <w:r w:rsidR="00F9243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як порушення Конвенції</w:t>
      </w:r>
      <w:r w:rsidR="00EF246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DE23E3" w:rsidRPr="00DE23E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про захист прав людини і основоположних свобод</w:t>
      </w:r>
      <w:r w:rsidR="00525224" w:rsidRPr="00CF3A0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:rsidR="009A69C0" w:rsidRDefault="009A69C0" w:rsidP="00736C32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Просимо врахувати зміст цього л</w:t>
      </w:r>
      <w:r w:rsidR="00AE028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иста при здійсненні судочинства у вказаній категорії справ.</w:t>
      </w:r>
    </w:p>
    <w:p w:rsidR="009A69C0" w:rsidRPr="00736C32" w:rsidRDefault="009A69C0" w:rsidP="00736C32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736C32" w:rsidRDefault="00736C32" w:rsidP="00071C48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44731D" w:rsidRDefault="0044731D" w:rsidP="00D9299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bookmarkStart w:id="5" w:name="n9707"/>
      <w:bookmarkEnd w:id="5"/>
    </w:p>
    <w:p w:rsidR="00B71C76" w:rsidRDefault="0044731D">
      <w:pPr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44731D"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</w:rPr>
        <w:t>Голова суду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                                                                           В. </w:t>
      </w:r>
      <w:proofErr w:type="spellStart"/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  <w:u w:val="none"/>
        </w:rPr>
        <w:t>Кузьмишин</w:t>
      </w:r>
      <w:proofErr w:type="spellEnd"/>
    </w:p>
    <w:p w:rsidR="00757540" w:rsidRPr="00757540" w:rsidRDefault="00757540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75754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05.03.2020</w:t>
      </w: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  <w:bookmarkStart w:id="6" w:name="_GoBack"/>
      <w:bookmarkEnd w:id="6"/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p w:rsidR="00B71C76" w:rsidRDefault="00B71C76">
      <w:pPr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</w:pPr>
    </w:p>
    <w:sectPr w:rsidR="00B71C76" w:rsidSect="00FC2F7F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66" w:rsidRDefault="007B5666" w:rsidP="00FC2F7F">
      <w:pPr>
        <w:spacing w:after="0" w:line="240" w:lineRule="auto"/>
      </w:pPr>
      <w:r>
        <w:separator/>
      </w:r>
    </w:p>
  </w:endnote>
  <w:endnote w:type="continuationSeparator" w:id="0">
    <w:p w:rsidR="007B5666" w:rsidRDefault="007B5666" w:rsidP="00FC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66" w:rsidRDefault="007B5666" w:rsidP="00FC2F7F">
      <w:pPr>
        <w:spacing w:after="0" w:line="240" w:lineRule="auto"/>
      </w:pPr>
      <w:r>
        <w:separator/>
      </w:r>
    </w:p>
  </w:footnote>
  <w:footnote w:type="continuationSeparator" w:id="0">
    <w:p w:rsidR="007B5666" w:rsidRDefault="007B5666" w:rsidP="00FC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31053"/>
      <w:docPartObj>
        <w:docPartGallery w:val="Page Numbers (Top of Page)"/>
        <w:docPartUnique/>
      </w:docPartObj>
    </w:sdtPr>
    <w:sdtEndPr/>
    <w:sdtContent>
      <w:p w:rsidR="00FC2F7F" w:rsidRDefault="00FC2F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40">
          <w:rPr>
            <w:noProof/>
          </w:rPr>
          <w:t>2</w:t>
        </w:r>
        <w:r>
          <w:fldChar w:fldCharType="end"/>
        </w:r>
      </w:p>
    </w:sdtContent>
  </w:sdt>
  <w:p w:rsidR="00FC2F7F" w:rsidRDefault="00FC2F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94"/>
    <w:rsid w:val="00001304"/>
    <w:rsid w:val="00071C48"/>
    <w:rsid w:val="00074044"/>
    <w:rsid w:val="000A4D4A"/>
    <w:rsid w:val="000D319F"/>
    <w:rsid w:val="001F1DD8"/>
    <w:rsid w:val="00214E34"/>
    <w:rsid w:val="00220FB5"/>
    <w:rsid w:val="00294776"/>
    <w:rsid w:val="002B3161"/>
    <w:rsid w:val="002C1017"/>
    <w:rsid w:val="00313C26"/>
    <w:rsid w:val="00356A8F"/>
    <w:rsid w:val="003A41D0"/>
    <w:rsid w:val="003E23D8"/>
    <w:rsid w:val="00410FDB"/>
    <w:rsid w:val="00443359"/>
    <w:rsid w:val="0044731D"/>
    <w:rsid w:val="00452F79"/>
    <w:rsid w:val="004A3C2F"/>
    <w:rsid w:val="004C5FD4"/>
    <w:rsid w:val="005154F8"/>
    <w:rsid w:val="00525224"/>
    <w:rsid w:val="005C58A9"/>
    <w:rsid w:val="00616FD2"/>
    <w:rsid w:val="00655AA1"/>
    <w:rsid w:val="00661A60"/>
    <w:rsid w:val="00665FE5"/>
    <w:rsid w:val="006A63C3"/>
    <w:rsid w:val="006F26D3"/>
    <w:rsid w:val="00736C32"/>
    <w:rsid w:val="00757540"/>
    <w:rsid w:val="007749F8"/>
    <w:rsid w:val="007B5666"/>
    <w:rsid w:val="00874BCB"/>
    <w:rsid w:val="00912067"/>
    <w:rsid w:val="009620B6"/>
    <w:rsid w:val="0098019D"/>
    <w:rsid w:val="00987A40"/>
    <w:rsid w:val="009A69C0"/>
    <w:rsid w:val="009D1F34"/>
    <w:rsid w:val="00A62A47"/>
    <w:rsid w:val="00A7038E"/>
    <w:rsid w:val="00AE028A"/>
    <w:rsid w:val="00B101B1"/>
    <w:rsid w:val="00B10FEC"/>
    <w:rsid w:val="00B613F2"/>
    <w:rsid w:val="00B71C76"/>
    <w:rsid w:val="00BB16F5"/>
    <w:rsid w:val="00C36015"/>
    <w:rsid w:val="00C42A2C"/>
    <w:rsid w:val="00C6756F"/>
    <w:rsid w:val="00C825B3"/>
    <w:rsid w:val="00C864A5"/>
    <w:rsid w:val="00CC1329"/>
    <w:rsid w:val="00CF0695"/>
    <w:rsid w:val="00CF3A01"/>
    <w:rsid w:val="00D37324"/>
    <w:rsid w:val="00D57B8F"/>
    <w:rsid w:val="00D92994"/>
    <w:rsid w:val="00D9733B"/>
    <w:rsid w:val="00DE23E3"/>
    <w:rsid w:val="00E12C75"/>
    <w:rsid w:val="00E51C7C"/>
    <w:rsid w:val="00E92B26"/>
    <w:rsid w:val="00EF2469"/>
    <w:rsid w:val="00F27126"/>
    <w:rsid w:val="00F42611"/>
    <w:rsid w:val="00F456EB"/>
    <w:rsid w:val="00F64BC6"/>
    <w:rsid w:val="00F92439"/>
    <w:rsid w:val="00FC2F7F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124A-D7A6-49F2-A902-D5CD9A9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94"/>
    <w:rPr>
      <w:color w:val="0000FF"/>
      <w:u w:val="single"/>
    </w:rPr>
  </w:style>
  <w:style w:type="paragraph" w:customStyle="1" w:styleId="rvps2">
    <w:name w:val="rvps2"/>
    <w:basedOn w:val="a"/>
    <w:rsid w:val="0007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71C48"/>
  </w:style>
  <w:style w:type="paragraph" w:styleId="a4">
    <w:name w:val="header"/>
    <w:basedOn w:val="a"/>
    <w:link w:val="a5"/>
    <w:uiPriority w:val="99"/>
    <w:unhideWhenUsed/>
    <w:rsid w:val="00FC2F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C2F7F"/>
  </w:style>
  <w:style w:type="paragraph" w:styleId="a6">
    <w:name w:val="footer"/>
    <w:basedOn w:val="a"/>
    <w:link w:val="a7"/>
    <w:uiPriority w:val="99"/>
    <w:unhideWhenUsed/>
    <w:rsid w:val="00FC2F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C2F7F"/>
  </w:style>
  <w:style w:type="paragraph" w:styleId="a8">
    <w:name w:val="Balloon Text"/>
    <w:basedOn w:val="a"/>
    <w:link w:val="a9"/>
    <w:uiPriority w:val="99"/>
    <w:semiHidden/>
    <w:unhideWhenUsed/>
    <w:rsid w:val="00E9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2430/ed_2018_10_02/pravo1/T05_2747.html?pravo=1" TargetMode="External"/><Relationship Id="rId12" Type="http://schemas.openxmlformats.org/officeDocument/2006/relationships/hyperlink" Target="http://search.ligazakon.ua/l_doc2.nsf/link1/an_2144/ed_2018_10_02/pravo1/T05_2747.html?prav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8_10_02/pravo1/T05_2747.html?prav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9C15-3119-4138-A8DF-3260325B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2691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розгляду справ з приводу рішень, дій чи бездіяльності суб’єктів владних повноважень у справах про притягнення до адміністративної відповідальності</dc:title>
  <dc:subject/>
  <dc:creator>ПРИСЯЖНА Оксана Миколаївна</dc:creator>
  <cp:keywords/>
  <dc:description/>
  <cp:lastModifiedBy>ПРИСЯЖНА Оксана Миколаївна</cp:lastModifiedBy>
  <cp:revision>12</cp:revision>
  <cp:lastPrinted>2020-03-04T08:12:00Z</cp:lastPrinted>
  <dcterms:created xsi:type="dcterms:W3CDTF">2020-03-04T08:02:00Z</dcterms:created>
  <dcterms:modified xsi:type="dcterms:W3CDTF">2020-06-26T08:27:00Z</dcterms:modified>
</cp:coreProperties>
</file>